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2F5C217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BD604A">
        <w:rPr>
          <w:rFonts w:ascii="Arial" w:hAnsi="Arial" w:cs="Arial"/>
          <w:b/>
          <w:bCs/>
          <w:sz w:val="22"/>
        </w:rPr>
        <w:t>4</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D24338" w:rsidRPr="00D24338">
        <w:rPr>
          <w:rFonts w:ascii="Arial" w:hAnsi="Arial" w:cs="Arial"/>
          <w:b/>
          <w:bCs/>
          <w:sz w:val="22"/>
        </w:rPr>
        <w:t>R2-1</w:t>
      </w:r>
      <w:r w:rsidR="009E27E2">
        <w:rPr>
          <w:rFonts w:ascii="Arial" w:hAnsi="Arial" w:cs="Arial"/>
          <w:b/>
          <w:bCs/>
          <w:sz w:val="22"/>
        </w:rPr>
        <w:t>8</w:t>
      </w:r>
      <w:r w:rsidR="00311CE6">
        <w:rPr>
          <w:rFonts w:ascii="Arial" w:hAnsi="Arial" w:cs="Arial"/>
          <w:b/>
          <w:bCs/>
          <w:sz w:val="22"/>
        </w:rPr>
        <w:t>16423</w:t>
      </w:r>
    </w:p>
    <w:p w14:paraId="619B785A" w14:textId="6AA86B4E" w:rsidR="00463675" w:rsidRDefault="00BD604A" w:rsidP="00F23FFC">
      <w:pPr>
        <w:pStyle w:val="Header"/>
        <w:rPr>
          <w:rFonts w:ascii="Arial" w:hAnsi="Arial" w:cs="Arial"/>
          <w:b/>
          <w:bCs/>
          <w:sz w:val="22"/>
        </w:rPr>
      </w:pPr>
      <w:r>
        <w:rPr>
          <w:rFonts w:ascii="Arial" w:hAnsi="Arial" w:cs="Arial"/>
          <w:b/>
          <w:bCs/>
          <w:sz w:val="22"/>
        </w:rPr>
        <w:t>Spokane, USA, 12 - 16 November</w:t>
      </w:r>
      <w:r w:rsidR="004D1605" w:rsidRPr="004D1605">
        <w:rPr>
          <w:rFonts w:ascii="Arial" w:hAnsi="Arial" w:cs="Arial"/>
          <w:b/>
          <w:bCs/>
          <w:sz w:val="22"/>
        </w:rPr>
        <w:t xml:space="preserve"> 2018</w:t>
      </w:r>
    </w:p>
    <w:p w14:paraId="2464FE92" w14:textId="77777777" w:rsidR="00463675" w:rsidRDefault="00463675">
      <w:pPr>
        <w:rPr>
          <w:rFonts w:ascii="Arial" w:hAnsi="Arial" w:cs="Arial"/>
        </w:rPr>
      </w:pPr>
    </w:p>
    <w:p w14:paraId="5186F3C4" w14:textId="3D29BF2F"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311CE6">
        <w:rPr>
          <w:rFonts w:ascii="Arial" w:hAnsi="Arial" w:cs="Arial"/>
          <w:bCs/>
        </w:rPr>
        <w:t>QoS Flow Indication in DC</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04498E5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311CE6">
        <w:rPr>
          <w:rFonts w:ascii="Arial" w:hAnsi="Arial" w:cs="Arial"/>
          <w:bCs/>
        </w:rPr>
        <w:t>RAN</w:t>
      </w:r>
      <w:r w:rsidR="00385529" w:rsidRPr="00385529">
        <w:rPr>
          <w:rFonts w:ascii="Arial" w:hAnsi="Arial" w:cs="Arial"/>
          <w:bCs/>
        </w:rPr>
        <w:t xml:space="preserve"> WG</w:t>
      </w:r>
      <w:r w:rsidR="00311CE6">
        <w:rPr>
          <w:rFonts w:ascii="Arial" w:hAnsi="Arial" w:cs="Arial"/>
          <w:bCs/>
        </w:rPr>
        <w:t>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481212E" w:rsidR="00463675" w:rsidRDefault="00463675">
      <w:pPr>
        <w:pStyle w:val="Heading4"/>
        <w:tabs>
          <w:tab w:val="left" w:pos="2268"/>
        </w:tabs>
        <w:ind w:left="567"/>
        <w:rPr>
          <w:rFonts w:cs="Arial"/>
          <w:b w:val="0"/>
          <w:bCs/>
        </w:rPr>
      </w:pPr>
      <w:r>
        <w:rPr>
          <w:rFonts w:cs="Arial"/>
        </w:rPr>
        <w:t>Name:</w:t>
      </w:r>
      <w:r>
        <w:rPr>
          <w:rFonts w:cs="Arial"/>
          <w:b w:val="0"/>
          <w:bCs/>
        </w:rPr>
        <w:tab/>
      </w:r>
      <w:r w:rsidR="00311CE6">
        <w:rPr>
          <w:rFonts w:cs="Arial"/>
          <w:b w:val="0"/>
          <w:bCs/>
        </w:rPr>
        <w:t>Benoist Sébire</w:t>
      </w:r>
    </w:p>
    <w:p w14:paraId="2748A78E" w14:textId="748240DD"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311CE6">
        <w:rPr>
          <w:rFonts w:cs="Arial"/>
          <w:b w:val="0"/>
          <w:bCs/>
          <w:lang w:val="en-US"/>
        </w:rPr>
        <w:t>benoist.sebire</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2104AA02" w14:textId="3D191DF5" w:rsidR="00BD097B" w:rsidRDefault="00694C4B" w:rsidP="00BD097B">
      <w:pPr>
        <w:pStyle w:val="Header"/>
        <w:spacing w:after="120"/>
        <w:rPr>
          <w:rFonts w:ascii="Arial" w:hAnsi="Arial" w:cs="Arial"/>
          <w:lang w:val="en-US"/>
        </w:rPr>
      </w:pPr>
      <w:r w:rsidRPr="00694C4B">
        <w:rPr>
          <w:rFonts w:ascii="Arial" w:hAnsi="Arial" w:cs="Arial"/>
        </w:rPr>
        <w:t xml:space="preserve">When the default bearer is mapped on SN and an unknown QoS flow (for which no mapping rule is configured) appears in uplink, that QoS flow is mapped on the default bearer and therefore remains invisible to MN. </w:t>
      </w:r>
      <w:r>
        <w:rPr>
          <w:rFonts w:ascii="Arial" w:hAnsi="Arial" w:cs="Arial"/>
        </w:rPr>
        <w:t>Therefore, RAN2 has agreed that SN should inform MN of such QoS flows (in order to allow QoS flow relocation to a dedicated MN bearer if MN wishes so).</w:t>
      </w:r>
    </w:p>
    <w:p w14:paraId="3CD4B19B" w14:textId="77777777" w:rsidR="00694C4B" w:rsidRPr="00E7017E" w:rsidRDefault="00694C4B" w:rsidP="00BD097B">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07E1C6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BD097B">
        <w:rPr>
          <w:rFonts w:ascii="Arial" w:hAnsi="Arial" w:cs="Arial"/>
          <w:b/>
        </w:rPr>
        <w:t>RAN3</w:t>
      </w:r>
      <w:r>
        <w:rPr>
          <w:rFonts w:ascii="Arial" w:hAnsi="Arial" w:cs="Arial"/>
          <w:b/>
        </w:rPr>
        <w:t xml:space="preserve"> group.</w:t>
      </w:r>
    </w:p>
    <w:p w14:paraId="61BB3C70" w14:textId="2C62EDB8"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BD097B">
        <w:rPr>
          <w:rFonts w:ascii="Arial" w:hAnsi="Arial" w:cs="Arial"/>
        </w:rPr>
        <w:t>RAN3 to allow SN to inform MN about new uplink QoS flows.</w:t>
      </w:r>
      <w:bookmarkStart w:id="0" w:name="_GoBack"/>
      <w:bookmarkEnd w:id="0"/>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768E53A2" w14:textId="0F7C9BE7" w:rsidR="004D1605" w:rsidRDefault="004D1605" w:rsidP="004D1605">
      <w:pPr>
        <w:tabs>
          <w:tab w:val="left" w:pos="3119"/>
        </w:tabs>
        <w:spacing w:after="120"/>
        <w:ind w:left="2268" w:hanging="2268"/>
        <w:rPr>
          <w:rFonts w:ascii="Arial" w:hAnsi="Arial" w:cs="Arial"/>
          <w:bCs/>
        </w:rPr>
      </w:pPr>
      <w:r>
        <w:rPr>
          <w:rFonts w:ascii="Arial" w:hAnsi="Arial" w:cs="Arial"/>
          <w:bCs/>
        </w:rPr>
        <w:t>3GPP</w:t>
      </w:r>
      <w:r w:rsidR="00BD604A">
        <w:rPr>
          <w:rFonts w:ascii="Arial" w:hAnsi="Arial" w:cs="Arial"/>
          <w:bCs/>
        </w:rPr>
        <w:t xml:space="preserve"> </w:t>
      </w:r>
      <w:r>
        <w:rPr>
          <w:rFonts w:ascii="Arial" w:hAnsi="Arial" w:cs="Arial"/>
          <w:bCs/>
        </w:rPr>
        <w:t>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66C5FA21" w:rsidR="004D1605" w:rsidRDefault="00BD604A" w:rsidP="004D1605">
      <w:pPr>
        <w:tabs>
          <w:tab w:val="left" w:pos="3119"/>
        </w:tabs>
        <w:spacing w:after="120"/>
        <w:ind w:left="2268" w:hanging="2268"/>
        <w:rPr>
          <w:rFonts w:ascii="Arial" w:hAnsi="Arial" w:cs="Arial"/>
          <w:bCs/>
        </w:rPr>
      </w:pPr>
      <w:r>
        <w:rPr>
          <w:rFonts w:ascii="Arial" w:hAnsi="Arial" w:cs="Arial"/>
          <w:bCs/>
        </w:rPr>
        <w:t>3GPP RAN2#105bis</w:t>
      </w:r>
      <w:r>
        <w:rPr>
          <w:rFonts w:ascii="Arial" w:hAnsi="Arial" w:cs="Arial"/>
          <w:bCs/>
        </w:rPr>
        <w:tab/>
      </w:r>
      <w:r>
        <w:rPr>
          <w:rFonts w:ascii="Arial" w:hAnsi="Arial" w:cs="Arial"/>
          <w:bCs/>
        </w:rPr>
        <w:tab/>
        <w:t>08 - 12 Apr 2018</w:t>
      </w:r>
      <w:r>
        <w:rPr>
          <w:rFonts w:ascii="Arial" w:hAnsi="Arial" w:cs="Arial"/>
          <w:bCs/>
        </w:rPr>
        <w:tab/>
      </w:r>
      <w:r>
        <w:rPr>
          <w:rFonts w:ascii="Arial" w:hAnsi="Arial" w:cs="Arial"/>
          <w:bCs/>
        </w:rPr>
        <w:tab/>
        <w:t>China</w:t>
      </w: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184CE" w14:textId="77777777" w:rsidR="00916934" w:rsidRDefault="00916934">
      <w:r>
        <w:separator/>
      </w:r>
    </w:p>
  </w:endnote>
  <w:endnote w:type="continuationSeparator" w:id="0">
    <w:p w14:paraId="5316505C" w14:textId="77777777" w:rsidR="00916934" w:rsidRDefault="0091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5024B" w14:textId="77777777" w:rsidR="00311CE6" w:rsidRDefault="00311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3DE0F" w14:textId="77777777" w:rsidR="00311CE6" w:rsidRDefault="00311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9E44B" w14:textId="77777777" w:rsidR="00311CE6" w:rsidRDefault="00311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29AC7" w14:textId="77777777" w:rsidR="00916934" w:rsidRDefault="00916934">
      <w:r>
        <w:separator/>
      </w:r>
    </w:p>
  </w:footnote>
  <w:footnote w:type="continuationSeparator" w:id="0">
    <w:p w14:paraId="687962A5" w14:textId="77777777" w:rsidR="00916934" w:rsidRDefault="0091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BA4AF" w14:textId="77777777" w:rsidR="00311CE6" w:rsidRDefault="00311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E6E2" w14:textId="77777777" w:rsidR="00311CE6" w:rsidRDefault="00311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E82B0" w14:textId="77777777" w:rsidR="00311CE6" w:rsidRDefault="00311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77DA3"/>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11CE6"/>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94C4B"/>
    <w:rsid w:val="006A473B"/>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16934"/>
    <w:rsid w:val="00923E7C"/>
    <w:rsid w:val="00941A45"/>
    <w:rsid w:val="00950DE4"/>
    <w:rsid w:val="00952417"/>
    <w:rsid w:val="00955602"/>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33A9B"/>
    <w:rsid w:val="00B544D2"/>
    <w:rsid w:val="00B5648B"/>
    <w:rsid w:val="00B66CC7"/>
    <w:rsid w:val="00B70E77"/>
    <w:rsid w:val="00BB0CAD"/>
    <w:rsid w:val="00BD097B"/>
    <w:rsid w:val="00BD604A"/>
    <w:rsid w:val="00BE1F84"/>
    <w:rsid w:val="00BE7CC9"/>
    <w:rsid w:val="00BF32CE"/>
    <w:rsid w:val="00C021DE"/>
    <w:rsid w:val="00C231ED"/>
    <w:rsid w:val="00C2354D"/>
    <w:rsid w:val="00C51C0C"/>
    <w:rsid w:val="00C52AEB"/>
    <w:rsid w:val="00C750D8"/>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57653"/>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162</Words>
  <Characters>926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cp:lastModifiedBy>
  <cp:revision>77</cp:revision>
  <cp:lastPrinted>2002-04-23T00:10:00Z</cp:lastPrinted>
  <dcterms:created xsi:type="dcterms:W3CDTF">2017-05-18T09:56:00Z</dcterms:created>
  <dcterms:modified xsi:type="dcterms:W3CDTF">2018-11-01T05:44:00Z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